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85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6"/>
        <w:gridCol w:w="2040"/>
        <w:gridCol w:w="2885"/>
        <w:gridCol w:w="2703"/>
        <w:gridCol w:w="1134"/>
      </w:tblGrid>
      <w:tr w:rsidR="000C24CA" w:rsidTr="00B53570">
        <w:trPr>
          <w:trHeight w:val="394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C24CA" w:rsidRPr="000C24CA" w:rsidRDefault="000C24CA" w:rsidP="000C24CA">
            <w:pPr>
              <w:spacing w:after="0" w:line="240" w:lineRule="auto"/>
              <w:ind w:left="45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0C24CA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DOCENTE……………………………………………..SCUOLA………………………………………PLESSO……………………………………..</w:t>
            </w:r>
          </w:p>
        </w:tc>
      </w:tr>
      <w:tr w:rsidR="00A404F8" w:rsidTr="00B53570">
        <w:trPr>
          <w:trHeight w:val="394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404F8" w:rsidRPr="000C24CA" w:rsidRDefault="00A404F8" w:rsidP="000C24CA">
            <w:pPr>
              <w:spacing w:after="0" w:line="240" w:lineRule="auto"/>
              <w:ind w:left="45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0C24CA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</w:t>
            </w:r>
            <w:r w:rsidRPr="000C24CA">
              <w:rPr>
                <w:rFonts w:ascii="Calibri" w:eastAsia="Calibri" w:hAnsi="Calibri" w:cs="Calibri"/>
                <w:b/>
                <w:sz w:val="18"/>
                <w:szCs w:val="18"/>
              </w:rPr>
              <w:t>)“QUALITÀ DELL’INSEGNAMENTO E DEL CONTRIBUTO AL MIGLIORAMENTO DELL’ISTITUZIONE SCOLASTICA, NONCHÉ DEL         SUCCESSO  FORMATIVO E SCOLASTICO DEGLI STUDENTI”</w:t>
            </w:r>
          </w:p>
        </w:tc>
      </w:tr>
      <w:tr w:rsidR="00A404F8" w:rsidTr="00B53570">
        <w:trPr>
          <w:trHeight w:val="290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404F8" w:rsidRPr="00842551" w:rsidRDefault="00A404F8" w:rsidP="000C24C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A1)                                                   QUALITA’ DELL’INSEGNAMENTO</w:t>
            </w:r>
          </w:p>
        </w:tc>
      </w:tr>
      <w:tr w:rsidR="00A404F8" w:rsidTr="00B53570">
        <w:trPr>
          <w:trHeight w:val="751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PUNTEGGIO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INDICATORI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Pr="00C17D53" w:rsidRDefault="00A404F8" w:rsidP="00C17D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17D53">
              <w:rPr>
                <w:rFonts w:ascii="Calibri" w:eastAsia="Calibri" w:hAnsi="Calibri" w:cs="Calibri"/>
                <w:b/>
                <w:sz w:val="18"/>
                <w:szCs w:val="18"/>
              </w:rPr>
              <w:t>DESCRITTORI</w:t>
            </w:r>
            <w:r w:rsidR="00C17D53" w:rsidRPr="00C17D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(A cura del docente</w:t>
            </w:r>
            <w:r w:rsidR="00C17D53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DOCUMENTABILITA’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 CURA DEL DS</w:t>
            </w:r>
          </w:p>
          <w:p w:rsidR="00A404F8" w:rsidRDefault="00A404F8" w:rsidP="000C24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rPr>
          <w:trHeight w:val="2746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1 a 5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)  Attuazione di piani e programmi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Programmazione didattiche</w:t>
            </w:r>
          </w:p>
          <w:p w:rsidR="00A404F8" w:rsidRDefault="00A404F8" w:rsidP="000C24C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A404F8" w:rsidRDefault="00A404F8" w:rsidP="000C24C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Verbali di osservazione in classe del Dirigente Scolastico </w:t>
            </w:r>
          </w:p>
          <w:p w:rsidR="00A404F8" w:rsidRDefault="00A404F8" w:rsidP="00B5357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Assenza di criticità formalmente  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rilevate  dal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DS 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Schede di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verifica ,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quadernoni degli alunni. Schede di lavoro e altra documentazione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B53570" w:rsidRDefault="00B53570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A404F8" w:rsidRPr="00B53570" w:rsidRDefault="00A404F8" w:rsidP="00B53570">
            <w:pPr>
              <w:rPr>
                <w:rFonts w:ascii="Calibri" w:eastAsia="Calibri" w:hAnsi="Calibri" w:cs="Calibri"/>
              </w:rPr>
            </w:pPr>
          </w:p>
        </w:tc>
      </w:tr>
      <w:tr w:rsidR="00A404F8" w:rsidTr="00B53570"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1 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Pr="00EB7FD0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 Modernizzazione e miglioramento qualitativo dell’insegnamento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 cura del docente e progetti agli atti della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1 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  <w:r>
              <w:rPr>
                <w:rFonts w:ascii="Calibri" w:eastAsia="Calibri" w:hAnsi="Calibri" w:cs="Calibri"/>
                <w:sz w:val="20"/>
              </w:rPr>
              <w:t>)Accoglienza, Inclusione, Integrazione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 cura del docente e presenza agli atti della scuola delle attività progettuali finalizzate all’accoglienza, inclusione e integrazione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1 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Pr="00EB7FD0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  <w:r>
              <w:rPr>
                <w:rFonts w:ascii="Calibri" w:eastAsia="Calibri" w:hAnsi="Calibri" w:cs="Calibri"/>
                <w:sz w:val="20"/>
              </w:rPr>
              <w:t>) Individualizzazione e/o personalizzazione durante le ore curriculari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e presenza agli atti della scuola delle attività progettuali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1 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Pr="00EB7FD0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sz w:val="20"/>
              </w:rPr>
              <w:t>) Individualizzazione e/o personalizzazione durante le ore extracurriculari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53570" w:rsidRDefault="00B53570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e presenza agli atti della scuola delle attività progettuali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rPr>
          <w:trHeight w:val="1693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1 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Pr="00EB7FD0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  <w:r>
              <w:rPr>
                <w:rFonts w:ascii="Calibri" w:eastAsia="Calibri" w:hAnsi="Calibri" w:cs="Calibri"/>
                <w:sz w:val="20"/>
              </w:rPr>
              <w:t>) Attività di contrasto alla dispersione e all’abbandono scolastico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Pr="00EB7FD0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 delle attività progettuali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rPr>
          <w:trHeight w:val="1685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1 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7)</w:t>
            </w:r>
            <w:r>
              <w:rPr>
                <w:rFonts w:ascii="Calibri" w:eastAsia="Calibri" w:hAnsi="Calibri" w:cs="Calibri"/>
                <w:sz w:val="20"/>
              </w:rPr>
              <w:t xml:space="preserve"> Relazioni con le famiglie, patto formativo e relazione con i colleghi e il D.S.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Assenza di criticità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formalmente  rilevate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  dal DS.</w:t>
            </w:r>
          </w:p>
          <w:p w:rsidR="00A404F8" w:rsidRPr="00842551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Evidenze emerse nei Consigli di Classe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rPr>
          <w:trHeight w:val="275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B707D8">
              <w:rPr>
                <w:rFonts w:ascii="Calibri" w:eastAsia="Calibri" w:hAnsi="Calibri" w:cs="Calibri"/>
                <w:b/>
                <w:sz w:val="20"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   TOTALE PUNTEGGIO A1: 35/100</w:t>
            </w:r>
          </w:p>
        </w:tc>
      </w:tr>
      <w:tr w:rsidR="00A404F8" w:rsidTr="00B53570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 2) CONTRIBUTO AL MIGLIORAMENTO DELL’ISTITUZIONE SCOLASTICA</w:t>
            </w:r>
          </w:p>
        </w:tc>
      </w:tr>
      <w:tr w:rsidR="00A404F8" w:rsidTr="00AC00E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1 a 5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Partecipazione  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collaborazione alla elaborazione del POF, del PTOF e del PAI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Espletamento positivo dell’Incarico su valutazione del DS.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Verbali degli incontri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AC00E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1 a 5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 Partecipazione alla elaborazione del RAV e/o del PDM d’Istituto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Espletamento positivo dell’Incarico su valutazione del DS.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Verbali degli incontri</w:t>
            </w:r>
          </w:p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AC00E7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1 a 5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Pr="004C5EEF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  <w:r>
              <w:rPr>
                <w:rFonts w:ascii="Calibri" w:eastAsia="Calibri" w:hAnsi="Calibri" w:cs="Calibri"/>
                <w:sz w:val="20"/>
              </w:rPr>
              <w:t>) Partecipazione  ad attività concernenti la internazionalizzazione dell’Offerta Formativa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0C24CA" w:rsidRDefault="000C24CA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0C24CA" w:rsidRDefault="000C24CA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0C24CA" w:rsidRDefault="000C24CA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AC00E7">
        <w:trPr>
          <w:trHeight w:val="120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1 a 5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4)</w:t>
            </w:r>
            <w:r>
              <w:rPr>
                <w:rFonts w:ascii="Calibri" w:eastAsia="Calibri" w:hAnsi="Calibri" w:cs="Calibri"/>
                <w:sz w:val="20"/>
              </w:rPr>
              <w:t xml:space="preserve"> Iniziative di ampliamento dell’offerta formativa 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Documentazione a cura del docente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e  valutazione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del DS.</w:t>
            </w:r>
          </w:p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AC00E7">
        <w:trPr>
          <w:trHeight w:val="156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1 a 5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Partecipazione  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gare, concorsi, manifestazioni o eventi</w:t>
            </w:r>
          </w:p>
          <w:p w:rsidR="00A404F8" w:rsidRPr="000F7FD6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Riconoscimenti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scuola.</w:t>
            </w:r>
          </w:p>
          <w:p w:rsidR="00A404F8" w:rsidRPr="000F7FD6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Attestati/Certificati di riconoscimento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07D8" w:rsidRPr="00B707D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</w:t>
            </w:r>
            <w:r w:rsidR="00B707D8">
              <w:rPr>
                <w:rFonts w:ascii="Calibri" w:eastAsia="Calibri" w:hAnsi="Calibri" w:cs="Calibri"/>
                <w:b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TOTALE PUNTEGGIO A2: 25/100</w:t>
            </w:r>
          </w:p>
        </w:tc>
      </w:tr>
      <w:tr w:rsidR="00A404F8" w:rsidTr="00B53570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A 3)                                      SUCCESSO FORMATIVO E SCOLASTICO DEGLI STUDENTI</w:t>
            </w:r>
          </w:p>
        </w:tc>
      </w:tr>
      <w:tr w:rsidR="00A404F8" w:rsidTr="00AC00E7">
        <w:trPr>
          <w:trHeight w:val="110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1 a </w:t>
            </w:r>
            <w:r w:rsidR="00103A52">
              <w:rPr>
                <w:rFonts w:ascii="Calibri" w:eastAsia="Calibri" w:hAnsi="Calibri" w:cs="Calibri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</w:t>
            </w:r>
            <w:r>
              <w:rPr>
                <w:rFonts w:ascii="Calibri" w:eastAsia="Calibri" w:hAnsi="Calibri" w:cs="Calibri"/>
                <w:sz w:val="20"/>
              </w:rPr>
              <w:t xml:space="preserve"> Esiti degli allievi alle prove </w:t>
            </w:r>
            <w:r w:rsidR="00103A52">
              <w:rPr>
                <w:rFonts w:ascii="Calibri" w:eastAsia="Calibri" w:hAnsi="Calibri" w:cs="Calibri"/>
                <w:sz w:val="20"/>
              </w:rPr>
              <w:t xml:space="preserve">per classi </w:t>
            </w:r>
            <w:r>
              <w:rPr>
                <w:rFonts w:ascii="Calibri" w:eastAsia="Calibri" w:hAnsi="Calibri" w:cs="Calibri"/>
                <w:sz w:val="20"/>
              </w:rPr>
              <w:t>parallele</w:t>
            </w:r>
          </w:p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D167B4" w:rsidRDefault="00D167B4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D167B4" w:rsidRDefault="00D167B4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D167B4" w:rsidRDefault="00D167B4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D167B4" w:rsidRDefault="00D167B4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Raccolta dati</w:t>
            </w:r>
          </w:p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Monitoraggio e valutazione Raccolta dati alunni</w:t>
            </w:r>
          </w:p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AC00E7">
        <w:trPr>
          <w:trHeight w:val="211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A404F8" w:rsidRDefault="00D14BB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  <w:r w:rsidR="00A404F8">
              <w:rPr>
                <w:rFonts w:ascii="Calibri" w:eastAsia="Calibri" w:hAnsi="Calibri" w:cs="Calibri"/>
                <w:b/>
                <w:sz w:val="20"/>
              </w:rPr>
              <w:t>1 a 15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 Significativo miglioramento degli esiti degli allievi rispetto alla situazione iniziale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Valutazione finale</w:t>
            </w:r>
          </w:p>
          <w:p w:rsidR="00A404F8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Evidenze nei Consigli di Classe</w:t>
            </w:r>
          </w:p>
          <w:p w:rsidR="00A404F8" w:rsidRPr="000F7FD6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Monitoraggio e valutazione</w:t>
            </w:r>
          </w:p>
          <w:p w:rsidR="00A404F8" w:rsidRPr="004C5EEF" w:rsidRDefault="00A404F8" w:rsidP="000C24C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A404F8" w:rsidTr="00B53570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="00B707D8">
              <w:rPr>
                <w:rFonts w:ascii="Calibri" w:eastAsia="Calibri" w:hAnsi="Calibri" w:cs="Calibri"/>
                <w:b/>
                <w:sz w:val="20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TOTALE PUNTEGGIO A3: 30/100</w:t>
            </w:r>
          </w:p>
        </w:tc>
      </w:tr>
      <w:tr w:rsidR="00A404F8" w:rsidTr="00B53570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4F8" w:rsidRDefault="00A404F8" w:rsidP="000C24CA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B707D8">
              <w:rPr>
                <w:rFonts w:ascii="Calibri" w:eastAsia="Calibri" w:hAnsi="Calibri" w:cs="Calibri"/>
                <w:b/>
                <w:sz w:val="24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TOTALE PUNTEGGIO A:   90/100</w:t>
            </w:r>
          </w:p>
        </w:tc>
      </w:tr>
    </w:tbl>
    <w:p w:rsidR="00C36890" w:rsidRDefault="00C36890" w:rsidP="004A297D">
      <w:pPr>
        <w:tabs>
          <w:tab w:val="left" w:pos="637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C6EB5" w:rsidRDefault="00C36890" w:rsidP="00C36890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  <w:bookmarkStart w:id="0" w:name="_GoBack"/>
      <w:bookmarkEnd w:id="0"/>
    </w:p>
    <w:tbl>
      <w:tblPr>
        <w:tblpPr w:leftFromText="141" w:rightFromText="141" w:vertAnchor="text" w:horzAnchor="margin" w:tblpY="-747"/>
        <w:tblW w:w="99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028"/>
        <w:gridCol w:w="2841"/>
        <w:gridCol w:w="2795"/>
        <w:gridCol w:w="1071"/>
      </w:tblGrid>
      <w:tr w:rsidR="00974026" w:rsidTr="00B53570">
        <w:trPr>
          <w:trHeight w:val="699"/>
        </w:trPr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974026" w:rsidRPr="002C6EB5" w:rsidRDefault="00974026" w:rsidP="00B53570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DOCENTE…………………………………………………SCUOLA…………………………………………………PLESSO…………………………………………….</w:t>
            </w:r>
          </w:p>
        </w:tc>
      </w:tr>
      <w:tr w:rsidR="00974026" w:rsidTr="00B53570">
        <w:trPr>
          <w:trHeight w:val="491"/>
        </w:trPr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2C6EB5">
              <w:rPr>
                <w:rFonts w:ascii="Calibri" w:eastAsia="Calibri" w:hAnsi="Calibri" w:cs="Calibri"/>
                <w:b/>
                <w:sz w:val="20"/>
              </w:rPr>
              <w:t>B</w:t>
            </w:r>
            <w:r w:rsidRPr="00CD67D1">
              <w:rPr>
                <w:rFonts w:ascii="Calibri" w:eastAsia="Calibri" w:hAnsi="Calibri" w:cs="Calibri"/>
                <w:sz w:val="18"/>
                <w:szCs w:val="18"/>
              </w:rPr>
              <w:t xml:space="preserve">)        </w:t>
            </w:r>
            <w:r w:rsidR="00AC00E7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Pr="00CD67D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CD67D1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RISULTATI OTTENUTI IN RELAZIONE ALLE COMPETENZE DEGLI ALUNNI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</w:t>
            </w:r>
          </w:p>
        </w:tc>
      </w:tr>
      <w:tr w:rsidR="00974026" w:rsidTr="00B53570">
        <w:trPr>
          <w:trHeight w:val="491"/>
        </w:trPr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Pr="00CD67D1" w:rsidRDefault="00974026" w:rsidP="00B53570">
            <w:pPr>
              <w:spacing w:after="2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D67D1">
              <w:rPr>
                <w:rFonts w:ascii="Calibri" w:eastAsia="Calibri" w:hAnsi="Calibri" w:cs="Calibri"/>
                <w:b/>
                <w:sz w:val="18"/>
                <w:szCs w:val="18"/>
              </w:rPr>
              <w:t>B 1) RISULTATI OTTENUTI DAL DOCENTE O DAL GRUPPO DI DOCENTI IN RELAZIONE AL POTENZIAMENTO DELLE COMPETENZE DEGLI ALUNNI.</w:t>
            </w:r>
          </w:p>
        </w:tc>
      </w:tr>
      <w:tr w:rsidR="00974026" w:rsidTr="00F810AD">
        <w:trPr>
          <w:trHeight w:val="51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026" w:rsidRDefault="00974026" w:rsidP="00B53570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PUNTEGGIO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INDICATORI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Pr="00F810AD" w:rsidRDefault="00974026" w:rsidP="00F810AD">
            <w:pPr>
              <w:spacing w:after="2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810AD">
              <w:rPr>
                <w:rFonts w:ascii="Calibri" w:eastAsia="Calibri" w:hAnsi="Calibri" w:cs="Calibri"/>
                <w:b/>
                <w:sz w:val="18"/>
                <w:szCs w:val="18"/>
              </w:rPr>
              <w:t>DESCRITTORI</w:t>
            </w:r>
            <w:r w:rsidR="00F810AD" w:rsidRPr="00F810A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(A cura del docente)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DOCUMENTABILITA’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Pr="000336DD" w:rsidRDefault="00974026" w:rsidP="00B53570">
            <w:pPr>
              <w:spacing w:after="20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336DD">
              <w:rPr>
                <w:rFonts w:ascii="Calibri" w:eastAsia="Calibri" w:hAnsi="Calibri" w:cs="Calibri"/>
                <w:b/>
                <w:sz w:val="18"/>
                <w:szCs w:val="18"/>
              </w:rPr>
              <w:t>A CURA DEL DS</w:t>
            </w:r>
          </w:p>
        </w:tc>
      </w:tr>
      <w:tr w:rsidR="00974026" w:rsidTr="00F810A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 a 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)Esiti degli allievi</w:t>
            </w:r>
          </w:p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 (Certificazioni di competenze, premi conseguiti dagli alunni in concorsi, altra documentazione afferente a competenze disciplinari e trasversali)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74026" w:rsidTr="00B53570">
        <w:trPr>
          <w:trHeight w:val="335"/>
        </w:trPr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TOTALE PUNTEGGIO B1: 10/100</w:t>
            </w:r>
          </w:p>
        </w:tc>
      </w:tr>
      <w:tr w:rsidR="00974026" w:rsidTr="00B53570">
        <w:trPr>
          <w:trHeight w:val="505"/>
        </w:trPr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Pr="000336DD" w:rsidRDefault="00974026" w:rsidP="00B53570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 2</w:t>
            </w:r>
            <w:r w:rsidRPr="000336DD">
              <w:rPr>
                <w:rFonts w:ascii="Calibri" w:eastAsia="Calibri" w:hAnsi="Calibri" w:cs="Calibri"/>
                <w:b/>
                <w:sz w:val="18"/>
                <w:szCs w:val="18"/>
              </w:rPr>
              <w:t>) RISULTATI OTTENUTI DAL DOCENTE O DAL GRUPPO DI DOCENTI IN RELAZIONE AL POTENZIAMENTO DELL’INNOVAZIONE DIDATTICOMETODOLOGICA</w:t>
            </w:r>
          </w:p>
        </w:tc>
      </w:tr>
      <w:tr w:rsidR="00974026" w:rsidTr="00F810A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1 a 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Pr="000A3E7A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1) Uso di ambienti di apprendimento innovativi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74026" w:rsidTr="00F810AD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1 a 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Pr="000A3E7A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 Uso di strumenti diversificati  nella valutazione e nella certificazione delle competenze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 cura del docente e agli atti della scuola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74026" w:rsidTr="00B53570">
        <w:trPr>
          <w:trHeight w:val="238"/>
        </w:trPr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TOTALE PUNTEGGIO B2: 40/100</w:t>
            </w:r>
          </w:p>
        </w:tc>
      </w:tr>
      <w:tr w:rsidR="00974026" w:rsidTr="00B53570">
        <w:trPr>
          <w:trHeight w:val="485"/>
        </w:trPr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B 3) COLLABORAZIONE ALLA RICERCA DIDATTICA, ALLA DOCUMENTAZIONE E ALLA DIFFUSIONE DI BUONE PRATICHE</w:t>
            </w:r>
          </w:p>
          <w:p w:rsidR="00974026" w:rsidRDefault="00B53570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 w:rsidR="00974026">
              <w:rPr>
                <w:rFonts w:ascii="Calibri" w:eastAsia="Calibri" w:hAnsi="Calibri" w:cs="Calibri"/>
                <w:b/>
                <w:sz w:val="20"/>
              </w:rPr>
              <w:t xml:space="preserve">     DIDATTICHE</w:t>
            </w:r>
          </w:p>
        </w:tc>
      </w:tr>
      <w:tr w:rsidR="00974026" w:rsidTr="00F810AD">
        <w:trPr>
          <w:trHeight w:val="118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1 a 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Pr="000A3E7A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</w:t>
            </w:r>
            <w:r>
              <w:rPr>
                <w:rFonts w:ascii="Calibri" w:eastAsia="Calibri" w:hAnsi="Calibri" w:cs="Calibri"/>
                <w:sz w:val="20"/>
              </w:rPr>
              <w:t>Partecipazione a gruppi di ricerca e sperimentazione in classe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Attestazioni di partecipazione, documentazione agli atti della scuola.</w:t>
            </w:r>
          </w:p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Pubblicazioni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74026" w:rsidTr="00F810AD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1 a 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Pr="000336DD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 Apporto dato alla ricerca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scuola.</w:t>
            </w:r>
          </w:p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Pubblicazioni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74026" w:rsidTr="00F810AD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1 a 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Pr="000336DD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</w:t>
            </w:r>
            <w:r>
              <w:rPr>
                <w:rFonts w:ascii="Calibri" w:eastAsia="Calibri" w:hAnsi="Calibri" w:cs="Calibri"/>
                <w:sz w:val="20"/>
              </w:rPr>
              <w:t>Impatto/ricaduta sull’azione professionale sperimentazione e ricerca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agli atti della scuola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74026" w:rsidTr="00F810AD">
        <w:trPr>
          <w:trHeight w:val="10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974026" w:rsidRDefault="00974026" w:rsidP="00B535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974026" w:rsidRDefault="00974026" w:rsidP="00B535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1 a 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4)</w:t>
            </w:r>
            <w:r>
              <w:rPr>
                <w:rFonts w:ascii="Calibri" w:eastAsia="Calibri" w:hAnsi="Calibri" w:cs="Calibri"/>
                <w:sz w:val="20"/>
              </w:rPr>
              <w:t xml:space="preserve"> Flessibilità nella metodologia </w:t>
            </w:r>
          </w:p>
          <w:p w:rsidR="00974026" w:rsidRPr="000336DD" w:rsidRDefault="00974026" w:rsidP="00B5357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d’insegnamento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:rsidR="00D167B4" w:rsidRDefault="00D167B4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Documentazione  agli atti della scuola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974026" w:rsidRDefault="00974026" w:rsidP="00B53570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74026" w:rsidTr="00B53570"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TOTALE PUNTEGGIO B3:  40/100</w:t>
            </w:r>
          </w:p>
        </w:tc>
      </w:tr>
      <w:tr w:rsidR="00974026" w:rsidTr="00B53570">
        <w:tc>
          <w:tcPr>
            <w:tcW w:w="9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026" w:rsidRDefault="00974026" w:rsidP="00B53570">
            <w:pPr>
              <w:spacing w:after="20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TOTALE PUNTEGGIO B: 90/100</w:t>
            </w:r>
          </w:p>
        </w:tc>
      </w:tr>
    </w:tbl>
    <w:p w:rsidR="00CC6EDE" w:rsidRDefault="00CC6EDE" w:rsidP="00C36890">
      <w:pPr>
        <w:spacing w:after="200" w:line="276" w:lineRule="auto"/>
        <w:rPr>
          <w:rFonts w:ascii="Calibri" w:eastAsia="Calibri" w:hAnsi="Calibri" w:cs="Calibri"/>
        </w:rPr>
      </w:pPr>
    </w:p>
    <w:sectPr w:rsidR="00CC6EDE" w:rsidSect="00B53570">
      <w:headerReference w:type="default" r:id="rId7"/>
      <w:pgSz w:w="11906" w:h="16838"/>
      <w:pgMar w:top="297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84" w:rsidRDefault="00C37484" w:rsidP="00A56DFD">
      <w:pPr>
        <w:spacing w:after="0" w:line="240" w:lineRule="auto"/>
      </w:pPr>
      <w:r>
        <w:separator/>
      </w:r>
    </w:p>
  </w:endnote>
  <w:endnote w:type="continuationSeparator" w:id="0">
    <w:p w:rsidR="00C37484" w:rsidRDefault="00C37484" w:rsidP="00A5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84" w:rsidRDefault="00C37484" w:rsidP="00A56DFD">
      <w:pPr>
        <w:spacing w:after="0" w:line="240" w:lineRule="auto"/>
      </w:pPr>
      <w:r>
        <w:separator/>
      </w:r>
    </w:p>
  </w:footnote>
  <w:footnote w:type="continuationSeparator" w:id="0">
    <w:p w:rsidR="00C37484" w:rsidRDefault="00C37484" w:rsidP="00A5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CA" w:rsidRDefault="000C24CA" w:rsidP="00B53570">
    <w:pPr>
      <w:spacing w:line="240" w:lineRule="auto"/>
      <w:rPr>
        <w:b/>
        <w:sz w:val="16"/>
        <w:szCs w:val="16"/>
      </w:rPr>
    </w:pPr>
    <w:r>
      <w:rPr>
        <w:rFonts w:ascii="Albertus Extra Bold" w:hAnsi="Albertus Extra Bold"/>
        <w:noProof/>
      </w:rPr>
      <w:drawing>
        <wp:anchor distT="0" distB="0" distL="114300" distR="114300" simplePos="0" relativeHeight="251658240" behindDoc="0" locked="0" layoutInCell="1" allowOverlap="1" wp14:anchorId="157721A0" wp14:editId="1651B8FD">
          <wp:simplePos x="0" y="0"/>
          <wp:positionH relativeFrom="column">
            <wp:posOffset>2966085</wp:posOffset>
          </wp:positionH>
          <wp:positionV relativeFrom="paragraph">
            <wp:posOffset>-101511</wp:posOffset>
          </wp:positionV>
          <wp:extent cx="285750" cy="285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4CA" w:rsidRPr="009F3B82" w:rsidRDefault="000C24CA" w:rsidP="00A404F8">
    <w:pPr>
      <w:pStyle w:val="Corpodeltesto2"/>
      <w:spacing w:after="0" w:line="240" w:lineRule="auto"/>
      <w:jc w:val="center"/>
      <w:outlineLvl w:val="0"/>
      <w:rPr>
        <w:rFonts w:eastAsia="Times New Roman"/>
        <w:sz w:val="20"/>
        <w:szCs w:val="20"/>
      </w:rPr>
    </w:pPr>
    <w:proofErr w:type="gramStart"/>
    <w:r w:rsidRPr="00DE0406">
      <w:rPr>
        <w:rFonts w:ascii="Times New Roman" w:eastAsia="Batang" w:hAnsi="Times New Roman"/>
        <w:sz w:val="16"/>
        <w:szCs w:val="16"/>
      </w:rPr>
      <w:t>ISTITUTO  COMPRENSIVO</w:t>
    </w:r>
    <w:proofErr w:type="gramEnd"/>
    <w:r w:rsidRPr="00DE0406">
      <w:rPr>
        <w:rFonts w:ascii="Times New Roman" w:eastAsia="Batang" w:hAnsi="Times New Roman"/>
        <w:sz w:val="16"/>
        <w:szCs w:val="16"/>
      </w:rPr>
      <w:t xml:space="preserve">  STATALE    “Giuseppe </w:t>
    </w:r>
    <w:proofErr w:type="spellStart"/>
    <w:r w:rsidRPr="00DE0406">
      <w:rPr>
        <w:rFonts w:ascii="Times New Roman" w:eastAsia="Batang" w:hAnsi="Times New Roman"/>
        <w:sz w:val="16"/>
        <w:szCs w:val="16"/>
      </w:rPr>
      <w:t>Catalfamo</w:t>
    </w:r>
    <w:proofErr w:type="spellEnd"/>
    <w:r w:rsidRPr="00DE0406">
      <w:rPr>
        <w:rFonts w:ascii="Times New Roman" w:eastAsia="Batang" w:hAnsi="Times New Roman"/>
        <w:sz w:val="16"/>
        <w:szCs w:val="16"/>
      </w:rPr>
      <w:t>”</w:t>
    </w:r>
  </w:p>
  <w:p w:rsidR="000C24CA" w:rsidRPr="00DE0406" w:rsidRDefault="000C24CA" w:rsidP="00A404F8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 w:rsidRPr="00DE0406">
      <w:rPr>
        <w:rFonts w:ascii="Times New Roman" w:hAnsi="Times New Roman"/>
        <w:sz w:val="16"/>
        <w:szCs w:val="16"/>
      </w:rPr>
      <w:t xml:space="preserve">Via dei Gelsomini, 9 – </w:t>
    </w:r>
    <w:proofErr w:type="spellStart"/>
    <w:r w:rsidRPr="00DE0406">
      <w:rPr>
        <w:rFonts w:ascii="Times New Roman" w:hAnsi="Times New Roman"/>
        <w:sz w:val="16"/>
        <w:szCs w:val="16"/>
      </w:rPr>
      <w:t>Fraz</w:t>
    </w:r>
    <w:proofErr w:type="spellEnd"/>
    <w:r w:rsidRPr="00DE0406">
      <w:rPr>
        <w:rFonts w:ascii="Times New Roman" w:hAnsi="Times New Roman"/>
        <w:sz w:val="16"/>
        <w:szCs w:val="16"/>
      </w:rPr>
      <w:t xml:space="preserve">. Contesse C e p - 98125 –  Messina </w:t>
    </w:r>
    <w:r w:rsidRPr="00DE0406">
      <w:rPr>
        <w:rFonts w:ascii="Times New Roman" w:hAnsi="Times New Roman"/>
        <w:sz w:val="16"/>
        <w:szCs w:val="16"/>
      </w:rPr>
      <w:sym w:font="Wingdings" w:char="F028"/>
    </w:r>
    <w:r w:rsidRPr="00DE0406">
      <w:rPr>
        <w:rFonts w:ascii="Times New Roman" w:hAnsi="Times New Roman"/>
        <w:sz w:val="16"/>
        <w:szCs w:val="16"/>
      </w:rPr>
      <w:t xml:space="preserve"> 090/622710  </w:t>
    </w:r>
    <w:r w:rsidRPr="00DE0406">
      <w:rPr>
        <w:rFonts w:ascii="Times New Roman" w:hAnsi="Times New Roman"/>
        <w:sz w:val="16"/>
        <w:szCs w:val="16"/>
      </w:rPr>
      <w:sym w:font="Webdings" w:char="F0CA"/>
    </w:r>
  </w:p>
  <w:p w:rsidR="000C24CA" w:rsidRPr="00697540" w:rsidRDefault="000C24CA" w:rsidP="00A404F8">
    <w:pPr>
      <w:spacing w:line="160" w:lineRule="atLeast"/>
      <w:jc w:val="center"/>
      <w:rPr>
        <w:rFonts w:ascii="Times New Roman" w:hAnsi="Times New Roman"/>
        <w:sz w:val="16"/>
        <w:szCs w:val="16"/>
        <w:lang w:val="en-US"/>
      </w:rPr>
    </w:pPr>
    <w:r w:rsidRPr="00DE0406">
      <w:rPr>
        <w:rFonts w:ascii="Times New Roman" w:hAnsi="Times New Roman"/>
        <w:sz w:val="16"/>
        <w:szCs w:val="16"/>
        <w:lang w:val="en-GB"/>
      </w:rPr>
      <w:t xml:space="preserve">C. F.  97105690834 – Cod. </w:t>
    </w:r>
    <w:proofErr w:type="spellStart"/>
    <w:r w:rsidRPr="00DE0406">
      <w:rPr>
        <w:rFonts w:ascii="Times New Roman" w:hAnsi="Times New Roman"/>
        <w:sz w:val="16"/>
        <w:szCs w:val="16"/>
        <w:lang w:val="en-GB"/>
      </w:rPr>
      <w:t>Mecc</w:t>
    </w:r>
    <w:proofErr w:type="spellEnd"/>
    <w:r w:rsidRPr="00DE0406">
      <w:rPr>
        <w:rFonts w:ascii="Times New Roman" w:hAnsi="Times New Roman"/>
        <w:sz w:val="16"/>
        <w:szCs w:val="16"/>
        <w:lang w:val="en-GB"/>
      </w:rPr>
      <w:t xml:space="preserve">. Meic89700A - </w:t>
    </w:r>
    <w:r w:rsidRPr="00DE0406">
      <w:rPr>
        <w:rFonts w:ascii="Times New Roman" w:hAnsi="Times New Roman"/>
        <w:sz w:val="16"/>
        <w:szCs w:val="16"/>
        <w:lang w:val="en-GB"/>
      </w:rPr>
      <w:sym w:font="Wingdings" w:char="F02B"/>
    </w:r>
    <w:r w:rsidRPr="00DE0406">
      <w:rPr>
        <w:rFonts w:ascii="Times New Roman" w:hAnsi="Times New Roman"/>
        <w:sz w:val="16"/>
        <w:szCs w:val="16"/>
        <w:lang w:val="en-GB"/>
      </w:rPr>
      <w:t xml:space="preserve"> </w:t>
    </w:r>
    <w:hyperlink r:id="rId2" w:history="1">
      <w:r w:rsidRPr="00DE0406">
        <w:rPr>
          <w:rStyle w:val="Collegamentoipertestuale"/>
          <w:rFonts w:ascii="Times New Roman" w:hAnsi="Times New Roman"/>
          <w:color w:val="000000"/>
          <w:sz w:val="16"/>
          <w:szCs w:val="16"/>
          <w:lang w:val="en-GB"/>
        </w:rPr>
        <w:t>meic89700a@istruzione.it</w:t>
      </w:r>
    </w:hyperlink>
    <w:r w:rsidRPr="00DE0406">
      <w:rPr>
        <w:rFonts w:ascii="Times New Roman" w:hAnsi="Times New Roman"/>
        <w:color w:val="000000"/>
        <w:sz w:val="16"/>
        <w:szCs w:val="16"/>
        <w:lang w:val="en-GB"/>
      </w:rPr>
      <w:sym w:font="Wingdings" w:char="F02B"/>
    </w:r>
    <w:r w:rsidRPr="00697540">
      <w:rPr>
        <w:rFonts w:ascii="Times New Roman" w:hAnsi="Times New Roman"/>
        <w:color w:val="000000"/>
        <w:sz w:val="16"/>
        <w:szCs w:val="16"/>
        <w:lang w:val="en-US"/>
      </w:rPr>
      <w:t xml:space="preserve"> </w:t>
    </w:r>
    <w:hyperlink r:id="rId3" w:history="1">
      <w:r w:rsidRPr="00697540">
        <w:rPr>
          <w:rStyle w:val="Collegamentoipertestuale"/>
          <w:rFonts w:ascii="Times New Roman" w:hAnsi="Times New Roman"/>
          <w:sz w:val="16"/>
          <w:szCs w:val="16"/>
          <w:lang w:val="en-US"/>
        </w:rPr>
        <w:t>meic89700a@pec.istruzione.it</w:t>
      </w:r>
    </w:hyperlink>
  </w:p>
  <w:p w:rsidR="000C24CA" w:rsidRPr="002B0230" w:rsidRDefault="000C24CA" w:rsidP="00A404F8">
    <w:pPr>
      <w:spacing w:after="0" w:line="160" w:lineRule="atLeast"/>
      <w:jc w:val="center"/>
      <w:rPr>
        <w:rFonts w:ascii="Times New Roman" w:hAnsi="Times New Roman"/>
        <w:sz w:val="16"/>
        <w:szCs w:val="16"/>
      </w:rPr>
    </w:pPr>
    <w:r w:rsidRPr="0009276C">
      <w:rPr>
        <w:b/>
        <w:sz w:val="16"/>
        <w:szCs w:val="16"/>
      </w:rPr>
      <w:t xml:space="preserve">SCHEDA </w:t>
    </w:r>
    <w:r>
      <w:rPr>
        <w:b/>
        <w:sz w:val="16"/>
        <w:szCs w:val="16"/>
      </w:rPr>
      <w:t xml:space="preserve">DI RILEVAZIONE </w:t>
    </w:r>
    <w:r w:rsidRPr="0009276C">
      <w:rPr>
        <w:b/>
        <w:sz w:val="16"/>
        <w:szCs w:val="16"/>
      </w:rPr>
      <w:t xml:space="preserve">DOCENTE PER LA VALORIZZAZIONE DEL MERITO </w:t>
    </w:r>
  </w:p>
  <w:p w:rsidR="000C24CA" w:rsidRDefault="000C24CA" w:rsidP="00A404F8">
    <w:pPr>
      <w:spacing w:after="0" w:line="240" w:lineRule="auto"/>
      <w:jc w:val="center"/>
      <w:outlineLvl w:val="0"/>
      <w:rPr>
        <w:rFonts w:cs="Arial"/>
        <w:b/>
        <w:sz w:val="16"/>
        <w:szCs w:val="16"/>
      </w:rPr>
    </w:pPr>
    <w:r w:rsidRPr="0009276C">
      <w:rPr>
        <w:rFonts w:cs="Arial"/>
        <w:b/>
        <w:sz w:val="16"/>
        <w:szCs w:val="16"/>
      </w:rPr>
      <w:t>ART. 11 comma 3 del T.U. 297/94 come novellato dall’art. 1 comma 129 della L. 107/201</w:t>
    </w:r>
  </w:p>
  <w:p w:rsidR="000C24CA" w:rsidRPr="000C24CA" w:rsidRDefault="000C24CA" w:rsidP="00A404F8">
    <w:pPr>
      <w:spacing w:after="0" w:line="160" w:lineRule="atLeast"/>
      <w:jc w:val="center"/>
      <w:rPr>
        <w:rFonts w:ascii="Times New Roman" w:hAnsi="Times New Roman"/>
      </w:rPr>
    </w:pPr>
    <w:r w:rsidRPr="000C24CA">
      <w:rPr>
        <w:rFonts w:ascii="Times New Roman" w:hAnsi="Times New Roman"/>
      </w:rPr>
      <w:t>SECONDARIA</w:t>
    </w:r>
  </w:p>
  <w:p w:rsidR="000C24CA" w:rsidRDefault="000C24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61A1"/>
    <w:multiLevelType w:val="multilevel"/>
    <w:tmpl w:val="630AE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EB110C"/>
    <w:multiLevelType w:val="hybridMultilevel"/>
    <w:tmpl w:val="0DB42D60"/>
    <w:lvl w:ilvl="0" w:tplc="75D84E8E">
      <w:start w:val="1"/>
      <w:numFmt w:val="upperLetter"/>
      <w:lvlText w:val="%1)"/>
      <w:lvlJc w:val="left"/>
      <w:pPr>
        <w:ind w:left="405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DE"/>
    <w:rsid w:val="000336DD"/>
    <w:rsid w:val="000A3E7A"/>
    <w:rsid w:val="000C24CA"/>
    <w:rsid w:val="000F7FD6"/>
    <w:rsid w:val="00103A52"/>
    <w:rsid w:val="002001CC"/>
    <w:rsid w:val="00224986"/>
    <w:rsid w:val="002C6EB5"/>
    <w:rsid w:val="00484969"/>
    <w:rsid w:val="004A297D"/>
    <w:rsid w:val="004C5EEF"/>
    <w:rsid w:val="006E7580"/>
    <w:rsid w:val="00842551"/>
    <w:rsid w:val="00974026"/>
    <w:rsid w:val="00A404F8"/>
    <w:rsid w:val="00A56DFD"/>
    <w:rsid w:val="00A8097C"/>
    <w:rsid w:val="00AC00E7"/>
    <w:rsid w:val="00B53570"/>
    <w:rsid w:val="00B707D8"/>
    <w:rsid w:val="00C17D53"/>
    <w:rsid w:val="00C36890"/>
    <w:rsid w:val="00C37484"/>
    <w:rsid w:val="00CC6EDE"/>
    <w:rsid w:val="00CD67D1"/>
    <w:rsid w:val="00D14BB8"/>
    <w:rsid w:val="00D167B4"/>
    <w:rsid w:val="00E97201"/>
    <w:rsid w:val="00EB7FD0"/>
    <w:rsid w:val="00F5560D"/>
    <w:rsid w:val="00F810AD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33F6"/>
  <w15:docId w15:val="{140253C1-BA8A-4550-8C7E-337591A3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9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E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6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DFD"/>
  </w:style>
  <w:style w:type="paragraph" w:styleId="Pidipagina">
    <w:name w:val="footer"/>
    <w:basedOn w:val="Normale"/>
    <w:link w:val="PidipaginaCarattere"/>
    <w:uiPriority w:val="99"/>
    <w:unhideWhenUsed/>
    <w:rsid w:val="00A56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DFD"/>
  </w:style>
  <w:style w:type="paragraph" w:styleId="Corpodeltesto2">
    <w:name w:val="Body Text 2"/>
    <w:basedOn w:val="Normale"/>
    <w:link w:val="Corpodeltesto2Carattere"/>
    <w:uiPriority w:val="99"/>
    <w:rsid w:val="00A404F8"/>
    <w:pPr>
      <w:spacing w:after="120" w:line="48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04F8"/>
    <w:rPr>
      <w:rFonts w:ascii="Verdana" w:eastAsia="Calibri" w:hAnsi="Verdan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700a@pec.istruzione.it" TargetMode="External"/><Relationship Id="rId2" Type="http://schemas.openxmlformats.org/officeDocument/2006/relationships/hyperlink" Target="mailto:meic89700a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Russo</cp:lastModifiedBy>
  <cp:revision>16</cp:revision>
  <cp:lastPrinted>2017-06-29T08:15:00Z</cp:lastPrinted>
  <dcterms:created xsi:type="dcterms:W3CDTF">2017-05-24T09:32:00Z</dcterms:created>
  <dcterms:modified xsi:type="dcterms:W3CDTF">2017-07-07T14:49:00Z</dcterms:modified>
</cp:coreProperties>
</file>