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1A" w:rsidRPr="0071661A" w:rsidRDefault="0071661A" w:rsidP="0071661A">
      <w:pPr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77"/>
          <w:szCs w:val="77"/>
          <w:lang w:eastAsia="it-IT"/>
        </w:rPr>
      </w:pPr>
      <w:bookmarkStart w:id="0" w:name="_GoBack"/>
      <w:r w:rsidRPr="0071661A">
        <w:rPr>
          <w:rFonts w:ascii="Arial" w:eastAsia="Times New Roman" w:hAnsi="Arial" w:cs="Arial"/>
          <w:color w:val="000000" w:themeColor="text1"/>
          <w:kern w:val="36"/>
          <w:sz w:val="77"/>
          <w:szCs w:val="77"/>
          <w:lang w:eastAsia="it-IT"/>
        </w:rPr>
        <w:t>Cos’è il Flamenco?</w:t>
      </w:r>
    </w:p>
    <w:bookmarkEnd w:id="0"/>
    <w:p w:rsidR="0071661A" w:rsidRDefault="0071661A" w:rsidP="0071661A">
      <w:pPr>
        <w:spacing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Il flamenco è una forma d’arte molto antica che ha origini nel Sud della Spagna, fulcro di importati flussi migratori.</w:t>
      </w: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br/>
        <w:t>Nasce in Andalusia da una magica mescolanza di balli e musiche tradizionali che nomadi, mori ed ebrei portarono con sé dalle lontane regioni d’Oriente e d’Occidente. Il flamenco racconta la storia del popolo Gitano esprimendo tutti i colori delle emozioni dell’animo umano: gioia, rabbia, gioco, dolore, solitudine e grande passionalità.</w:t>
      </w:r>
    </w:p>
    <w:p w:rsidR="0071661A" w:rsidRDefault="0071661A" w:rsidP="0071661A">
      <w:pPr>
        <w:spacing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br/>
      </w:r>
      <w:r w:rsidRPr="0071661A">
        <w:rPr>
          <w:rFonts w:ascii="Times New Roman" w:eastAsia="Times New Roman" w:hAnsi="Times New Roman" w:cs="Times New Roman"/>
          <w:b/>
          <w:bCs/>
          <w:noProof/>
          <w:color w:val="333333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4597400" cy="3263900"/>
            <wp:effectExtent l="0" t="0" r="0" b="0"/>
            <wp:docPr id="2" name="Immagine 2" descr="Feria de Abril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ia de Abril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1A" w:rsidRDefault="0071661A" w:rsidP="0071661A">
      <w:pPr>
        <w:spacing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Musica e danza sono ancora oggi parte della vita quotidiana dell’Andalusia. Ogni anno, durante il periodo pasquale, in tutte le città principali dell’Andalusia, si festeggia la “Feria de Abril” e tra tutte la più famosa è quella di Siviglia. In questa ricorrenza tutte le donne e le ragazze del luogo indossano il tipico vestito tradizionale, con un ventaglio e un fiore rosso fra i capelli e gli uomini vestiti da cavalieri gitani sfilano per le strade sulle carrozze adornate. Da sfondo alla festa la melodia della chitarra spagnola, memoria di un popolo che, grazie alla poesia e alla musica, è riuscito ad ottenere la stima da parte di tutto lo stato Spagnolo e non solo. Nel 2010 il flamenco è stato dichiarato Patrimonio Culturale dell’Umanità dall’UNESCO.</w:t>
      </w: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br/>
        <w:t>Tre sono gli elementi fondamentali del flamenco: il 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cante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(canto), il </w:t>
      </w:r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toque</w:t>
      </w: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 (chitarra) e il 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baile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 (ballo). Gli stili di danza tipici del flamenco sono detti 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palos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 e si dividono in due gruppi: 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cante</w:t>
      </w:r>
      <w:proofErr w:type="spellEnd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jondo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 (profondo) e 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cante</w:t>
      </w:r>
      <w:proofErr w:type="spellEnd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chico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(piccolo/leggero).</w:t>
      </w:r>
    </w:p>
    <w:p w:rsidR="0071661A" w:rsidRDefault="0071661A" w:rsidP="0071661A">
      <w:pPr>
        <w:spacing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lastRenderedPageBreak/>
        <w:br/>
      </w:r>
      <w:r w:rsidRPr="0071661A">
        <w:rPr>
          <w:rFonts w:ascii="Times New Roman" w:eastAsia="Times New Roman" w:hAnsi="Times New Roman" w:cs="Times New Roman"/>
          <w:b/>
          <w:bCs/>
          <w:noProof/>
          <w:color w:val="333333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4432300" cy="3314700"/>
            <wp:effectExtent l="0" t="0" r="0" b="0"/>
            <wp:docPr id="1" name="Immagine 1" descr="Feria de Abril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ia de Abril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1A" w:rsidRPr="0071661A" w:rsidRDefault="0071661A" w:rsidP="0071661A">
      <w:pPr>
        <w:spacing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 xml:space="preserve">Esistono alcuni </w:t>
      </w:r>
      <w:proofErr w:type="spellStart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palos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 xml:space="preserve"> che prevedono anche l’utilizzo da parte dei ballerini delle nacchere (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castañuelas</w:t>
      </w:r>
      <w:proofErr w:type="spellEnd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 xml:space="preserve"> o 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palillos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 xml:space="preserve">), o, nel caso solo del </w:t>
      </w:r>
      <w:proofErr w:type="spellStart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baile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 xml:space="preserve"> femminile, di accessori come il ventaglio (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abanico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) e lo scialle (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manton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) che esaltano il movimento elegante e lento delle braccia, in contrasto con il ritmo incalzante dei colpi dei piedi sul suolo (</w:t>
      </w:r>
      <w:proofErr w:type="spellStart"/>
      <w:r w:rsidRPr="0071661A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zapateado</w:t>
      </w:r>
      <w:proofErr w:type="spellEnd"/>
      <w:r w:rsidRPr="0071661A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). Nonostante il flamenco sia legato alle sue origini tradizionali, rimane un’arte viva, in costante evoluzione, sempre aperta alle influenze più innovative.</w:t>
      </w:r>
    </w:p>
    <w:p w:rsidR="00BF4678" w:rsidRDefault="0071661A"/>
    <w:sectPr w:rsidR="00BF4678" w:rsidSect="001D06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1A"/>
    <w:rsid w:val="00014BA8"/>
    <w:rsid w:val="001D0606"/>
    <w:rsid w:val="007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CCA98"/>
  <w15:chartTrackingRefBased/>
  <w15:docId w15:val="{31D0EDF2-C28B-1F4B-BA15-EB4295F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166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66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66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1661A"/>
  </w:style>
  <w:style w:type="character" w:styleId="Enfasicorsivo">
    <w:name w:val="Emphasis"/>
    <w:basedOn w:val="Carpredefinitoparagrafo"/>
    <w:uiPriority w:val="20"/>
    <w:qFormat/>
    <w:rsid w:val="00716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olasavinodanza.it/wp-content/uploads/2014/06/Feria-de-Abril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aolasavinodanza.it/wp-content/uploads/2014/06/Feria-de-Abril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Costantino</dc:creator>
  <cp:keywords/>
  <dc:description/>
  <cp:lastModifiedBy>Nicola Costantino</cp:lastModifiedBy>
  <cp:revision>1</cp:revision>
  <dcterms:created xsi:type="dcterms:W3CDTF">2020-03-20T15:37:00Z</dcterms:created>
  <dcterms:modified xsi:type="dcterms:W3CDTF">2020-03-20T15:38:00Z</dcterms:modified>
</cp:coreProperties>
</file>